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93.0" w:type="dxa"/>
        <w:jc w:val="left"/>
        <w:tblInd w:w="-958.0" w:type="dxa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000"/>
      </w:tblPr>
      <w:tblGrid>
        <w:gridCol w:w="2736"/>
        <w:gridCol w:w="1299"/>
        <w:gridCol w:w="1332"/>
        <w:gridCol w:w="2828"/>
        <w:gridCol w:w="1150"/>
        <w:gridCol w:w="1248"/>
        <w:tblGridChange w:id="0">
          <w:tblGrid>
            <w:gridCol w:w="2736"/>
            <w:gridCol w:w="1299"/>
            <w:gridCol w:w="1332"/>
            <w:gridCol w:w="2828"/>
            <w:gridCol w:w="1150"/>
            <w:gridCol w:w="1248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Dersin 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Yarıyıl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T+U (saat/hafta)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Kredi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AKTS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Lojistikte Güncel Konular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UTL433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2023-2024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+ 0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</w:p>
        </w:tc>
      </w:tr>
    </w:tbl>
    <w:p w:rsidR="00000000" w:rsidDel="00000000" w:rsidP="00000000" w:rsidRDefault="00000000" w:rsidRPr="00000000" w14:paraId="0000000E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00000000002" w:type="dxa"/>
        <w:jc w:val="left"/>
        <w:tblInd w:w="-958.0" w:type="dxa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000"/>
      </w:tblPr>
      <w:tblGrid>
        <w:gridCol w:w="2841"/>
        <w:gridCol w:w="7752"/>
        <w:tblGridChange w:id="0">
          <w:tblGrid>
            <w:gridCol w:w="2841"/>
            <w:gridCol w:w="7752"/>
          </w:tblGrid>
        </w:tblGridChange>
      </w:tblGrid>
      <w:tr>
        <w:trPr>
          <w:cantSplit w:val="0"/>
          <w:trHeight w:val="347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Akademik Birim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Uluslararası Ticaret ve Lojistik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Ön-Koşul Dersleri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Dersin Türü ve Düzeyi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Dersin Dili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Türkçe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Yılı ve Dönemi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2026-2027 Güz</w:t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Zamanı ve Yeri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Cuma 13:40 – 16:30 FEAS 202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Dersin Amacı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ind w:left="0" w:hanging="2"/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color w:val="333333"/>
                <w:sz w:val="22"/>
                <w:szCs w:val="22"/>
                <w:highlight w:val="white"/>
                <w:rtl w:val="0"/>
              </w:rPr>
              <w:t xml:space="preserve">Dersin amacı, lojistikte sektöründeki güncel gelişmeler ve uygulamalar konusunda bilgi edinmek ve farkındalık sağlamaktır. Uygulama alanından örneklerle konunun somutlaşması ve kalıcı olması hedeflenmektedir.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Dersin İçeriği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Küreselleşme ve teknolojik gelişmelerin ve özellikle dijital dönüşümün lojistik sektörüne ve şirketlere etkileri örnekleriyle incelenmektedir.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Dersin Öğrenme Çıktıları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Bu derste öğrencilerin elde edeceği somut öğrenim çıktıları aşağıdaki gibidir: </w:t>
            </w:r>
          </w:p>
          <w:p w:rsidR="00000000" w:rsidDel="00000000" w:rsidP="00000000" w:rsidRDefault="00000000" w:rsidRPr="00000000" w14:paraId="00000021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Teknolojik Dönüşümün Lojistik Sektörüne Etkisini anlayabilmek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Sürdürülebilir Lojistik Uygulamalarını anlamak, 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Akıllı Lojistik ve Otonom Taşımacılık sistemlerini bilmek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Bildiği bu teknolojilerle lojistik sektörünün geleceğini ön görebilmek</w:t>
            </w:r>
          </w:p>
          <w:p w:rsidR="00000000" w:rsidDel="00000000" w:rsidP="00000000" w:rsidRDefault="00000000" w:rsidRPr="00000000" w14:paraId="00000026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Dersin Kuralları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ind w:left="0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Devam zorunluluğuna uymak, dewrs içerisinde verilen görevleri yerine getirmek, ödevleri teslim etmek, sınavlardan başarılı olmak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Dersin Öğrenme Yöntem ve Teknikleri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Küresel ve teknolojik gelişmelerdeki güncel trendler sınıf ortamında, sunumlar eşliğinde tartışmalı olarak ele alınmaktadır.</w:t>
            </w:r>
          </w:p>
        </w:tc>
      </w:tr>
    </w:tbl>
    <w:p w:rsidR="00000000" w:rsidDel="00000000" w:rsidP="00000000" w:rsidRDefault="00000000" w:rsidRPr="00000000" w14:paraId="0000002B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hanging="2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ÖĞRETİM ÜYESİ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8345.000000000004" w:type="dxa"/>
        <w:jc w:val="left"/>
        <w:tblInd w:w="-958.0" w:type="dxa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000"/>
      </w:tblPr>
      <w:tblGrid>
        <w:gridCol w:w="2841"/>
        <w:gridCol w:w="7752"/>
        <w:gridCol w:w="7752"/>
        <w:tblGridChange w:id="0">
          <w:tblGrid>
            <w:gridCol w:w="2841"/>
            <w:gridCol w:w="7752"/>
            <w:gridCol w:w="7752"/>
          </w:tblGrid>
        </w:tblGridChange>
      </w:tblGrid>
      <w:tr>
        <w:trPr>
          <w:cantSplit w:val="0"/>
          <w:trHeight w:val="332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Öğretim Üyesi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ind w:left="0" w:hanging="2"/>
              <w:rPr>
                <w:sz w:val="22"/>
                <w:szCs w:val="22"/>
              </w:rPr>
            </w:pPr>
            <w:bookmarkStart w:colFirst="0" w:colLast="0" w:name="_heading=h.m57v31w2c9zo" w:id="0"/>
            <w:bookmarkEnd w:id="0"/>
            <w:r w:rsidDel="00000000" w:rsidR="00000000" w:rsidRPr="00000000">
              <w:rPr>
                <w:sz w:val="22"/>
                <w:szCs w:val="22"/>
                <w:rtl w:val="0"/>
              </w:rPr>
              <w:t xml:space="preserve">Doç. Dr. Ahmet ÇETİNDAŞ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Ofis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FEAS304-C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Ofis Saatleri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Çarşamba 09:00-11:00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E-Posta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color w:val="0000ff"/>
                <w:sz w:val="22"/>
                <w:szCs w:val="22"/>
                <w:u w:val="single"/>
                <w:rtl w:val="0"/>
              </w:rPr>
              <w:t xml:space="preserve">ahmet.cetindas</w:t>
            </w:r>
            <w:hyperlink r:id="rId7">
              <w:r w:rsidDel="00000000" w:rsidR="00000000" w:rsidRPr="00000000">
                <w:rPr>
                  <w:color w:val="0000ff"/>
                  <w:sz w:val="22"/>
                  <w:szCs w:val="22"/>
                  <w:u w:val="single"/>
                  <w:rtl w:val="0"/>
                </w:rPr>
                <w:t xml:space="preserve">@hku.edu.tr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Ders Asistanı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Selin BOLAT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E-Posta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ind w:left="0" w:hanging="2"/>
              <w:rPr>
                <w:sz w:val="22"/>
                <w:szCs w:val="22"/>
              </w:rPr>
            </w:pPr>
            <w:hyperlink r:id="rId8">
              <w:r w:rsidDel="00000000" w:rsidR="00000000" w:rsidRPr="00000000">
                <w:rPr>
                  <w:color w:val="0000ff"/>
                  <w:sz w:val="22"/>
                  <w:szCs w:val="22"/>
                  <w:u w:val="single"/>
                  <w:vertAlign w:val="baseline"/>
                  <w:rtl w:val="0"/>
                </w:rPr>
                <w:t xml:space="preserve">selin.bolat@hku.edu.tr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 w:hanging="2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HAFTALIK PROGRAM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722.0" w:type="dxa"/>
        <w:jc w:val="left"/>
        <w:tblInd w:w="-958.0" w:type="dxa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000"/>
      </w:tblPr>
      <w:tblGrid>
        <w:gridCol w:w="950"/>
        <w:gridCol w:w="4244"/>
        <w:gridCol w:w="3969"/>
        <w:gridCol w:w="1559"/>
        <w:tblGridChange w:id="0">
          <w:tblGrid>
            <w:gridCol w:w="950"/>
            <w:gridCol w:w="4244"/>
            <w:gridCol w:w="3969"/>
            <w:gridCol w:w="1559"/>
          </w:tblGrid>
        </w:tblGridChange>
      </w:tblGrid>
      <w:tr>
        <w:trPr>
          <w:cantSplit w:val="0"/>
          <w:trHeight w:val="47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leader="none" w:pos="1322"/>
              </w:tabs>
              <w:ind w:left="0" w:right="-49"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Hafta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Konular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Ön Hazırlık (Okumalar)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Öğrenim Çıktısı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numPr>
                <w:ilvl w:val="0"/>
                <w:numId w:val="1"/>
              </w:numPr>
              <w:tabs>
                <w:tab w:val="left" w:leader="none" w:pos="1227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Giriş ve Konu dağılımlıları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ÖÇ1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Big Data / Büyük Veri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ÖÇ1 ÖÇ3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İnsani Yardım lojistiği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ÖÇ2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Yeşil İnovasyon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ÖÇ1 ÖÇ2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 boyutlu (3D) yazıcılar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ÖÇ2 ÖÇ4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Yeşil Lojistik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ÖÇ1 ÖÇ2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Şehir/Kent Lojistiği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ÖÇ1 ÖÇ2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ARA SINAV HAFTASI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ARA SINAV HAFTASI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SINAV HAFTASI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Tersine Lojistik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ÖÇ2 ÖÇ4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Lojistikte Artırılmış Gerçeklik (VR)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ÖÇ3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Lojistikte İnovasyon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ÖÇ1 ÖÇ3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Nesnelerin interneti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ÖÇ1 ÖÇ3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Siber Fiziksel Sistemler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ÖÇ3 ÖÇ4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Lojistikte Otonom Araçlar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ÖÇ2 ÖÇ4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Genel Özetleme ve Değerlendirme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Kitap. makale ve internet kaynakları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ÖÇ4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numPr>
                <w:ilvl w:val="0"/>
                <w:numId w:val="1"/>
              </w:numPr>
              <w:tabs>
                <w:tab w:val="left" w:leader="none" w:pos="761"/>
                <w:tab w:val="left" w:leader="none" w:pos="1622"/>
              </w:tabs>
              <w:ind w:left="0" w:right="1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ind w:left="0" w:hanging="2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Final Sınavı Haftası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SINAV HAFTASI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0" w:hanging="2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DERSİN KAYNAKLARI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593.0" w:type="dxa"/>
        <w:jc w:val="left"/>
        <w:tblInd w:w="-958.0" w:type="dxa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000"/>
      </w:tblPr>
      <w:tblGrid>
        <w:gridCol w:w="10593"/>
        <w:tblGridChange w:id="0">
          <w:tblGrid>
            <w:gridCol w:w="10593"/>
          </w:tblGrid>
        </w:tblGridChange>
      </w:tblGrid>
      <w:tr>
        <w:trPr>
          <w:cantSplit w:val="0"/>
          <w:trHeight w:val="381" w:hRule="atLeast"/>
          <w:tblHeader w:val="0"/>
        </w:trPr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ind w:left="0" w:right="432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TEDARİK ZİNCİRİ ve LOJİSTİKTE GÜNCEL KONULAR ve STRATEJİK YAKLAŞIMLAR, Eitör Hanifi Murat MUTLU, 2022, ekin yayınevi, İstanbul</w:t>
            </w:r>
          </w:p>
          <w:p w:rsidR="00000000" w:rsidDel="00000000" w:rsidP="00000000" w:rsidRDefault="00000000" w:rsidRPr="00000000" w14:paraId="0000008F">
            <w:pPr>
              <w:ind w:left="0" w:right="432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ind w:left="0" w:right="432" w:hanging="2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Konuyla ilgili haftalık internetten araştırma </w:t>
            </w:r>
          </w:p>
        </w:tc>
      </w:tr>
    </w:tbl>
    <w:p w:rsidR="00000000" w:rsidDel="00000000" w:rsidP="00000000" w:rsidRDefault="00000000" w:rsidRPr="00000000" w14:paraId="00000091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0" w:hanging="2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DEĞERLENDİRME SİSTEMİ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42.0" w:type="dxa"/>
        <w:jc w:val="left"/>
        <w:tblInd w:w="-958.0" w:type="dxa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000"/>
      </w:tblPr>
      <w:tblGrid>
        <w:gridCol w:w="6958"/>
        <w:gridCol w:w="2267"/>
        <w:gridCol w:w="1417"/>
        <w:tblGridChange w:id="0">
          <w:tblGrid>
            <w:gridCol w:w="6958"/>
            <w:gridCol w:w="2267"/>
            <w:gridCol w:w="1417"/>
          </w:tblGrid>
        </w:tblGridChange>
      </w:tblGrid>
      <w:tr>
        <w:trPr>
          <w:cantSplit w:val="0"/>
          <w:trHeight w:val="47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Faaliyet Türleri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Adet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Katkı Payı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97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Derse Devam 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9A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Uygulama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9D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Saha Çalışması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A0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Staj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A3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Kısa Sınavlar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A6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Ödev-Makale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50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A9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Sunum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AC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Sınıf İçi Performans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AF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Projeler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B2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Seminer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B5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Ara Sınavlar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B8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Final Sınavı 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50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BB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Toplam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ind w:left="0"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0BE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ind w:left="0" w:hanging="2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AKTS/İŞ YÜKÜ HESAPLAMASI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702.0" w:type="dxa"/>
        <w:jc w:val="left"/>
        <w:tblInd w:w="-958.0" w:type="dxa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000"/>
      </w:tblPr>
      <w:tblGrid>
        <w:gridCol w:w="6390"/>
        <w:gridCol w:w="1436"/>
        <w:gridCol w:w="1438"/>
        <w:gridCol w:w="1438"/>
        <w:tblGridChange w:id="0">
          <w:tblGrid>
            <w:gridCol w:w="6390"/>
            <w:gridCol w:w="1436"/>
            <w:gridCol w:w="1438"/>
            <w:gridCol w:w="1438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5">
            <w:pPr>
              <w:tabs>
                <w:tab w:val="left" w:leader="none" w:pos="1322"/>
              </w:tabs>
              <w:ind w:left="0" w:right="-49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Etkinlikler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Sayısı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Süresi (Saat)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Toplam İş Yükü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9">
            <w:pPr>
              <w:tabs>
                <w:tab w:val="left" w:leader="none" w:pos="1227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Derse Devam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 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D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Uygulama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1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Saha Çalışması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5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Staj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9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Kısa Sınavlar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D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Ödev-Makale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Sunum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5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Sınıf İçi Performans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sz w:val="22"/>
                <w:szCs w:val="22"/>
                <w:highlight w:val="cyan"/>
                <w:rtl w:val="0"/>
              </w:rPr>
              <w:t xml:space="preserve">15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sz w:val="22"/>
                <w:szCs w:val="22"/>
                <w:highlight w:val="cyan"/>
                <w:rtl w:val="0"/>
              </w:rPr>
              <w:t xml:space="preserve">2</w:t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sz w:val="22"/>
                <w:szCs w:val="22"/>
                <w:highlight w:val="cyan"/>
                <w:rtl w:val="0"/>
              </w:rPr>
              <w:t xml:space="preserve">30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9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Projeler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D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Seminer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ind w:left="0" w:hanging="2"/>
              <w:jc w:val="center"/>
              <w:rPr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1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Ara Sınavlar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Final Sınavı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9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Toplam İş Yükü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90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D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Toplam İş Yükü / 30 saat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1">
            <w:pPr>
              <w:tabs>
                <w:tab w:val="left" w:leader="none" w:pos="761"/>
                <w:tab w:val="left" w:leader="none" w:pos="1622"/>
              </w:tabs>
              <w:ind w:left="0" w:right="1133"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,,,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8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</w:p>
        </w:tc>
      </w:tr>
    </w:tbl>
    <w:p w:rsidR="00000000" w:rsidDel="00000000" w:rsidP="00000000" w:rsidRDefault="00000000" w:rsidRPr="00000000" w14:paraId="00000115">
      <w:pPr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PROGRAM YETERLİKLERİ VE ÖĞRENİM ÇIKTILARI İLİŞKİSİ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Öğrenme çıktıları, program yeterliklerinin (EK-1) karşılandığının göstergesidir. Her çıktı en az bir program yeterliğine denk gelmelidir. </w:t>
      </w:r>
    </w:p>
    <w:p w:rsidR="00000000" w:rsidDel="00000000" w:rsidP="00000000" w:rsidRDefault="00000000" w:rsidRPr="00000000" w14:paraId="00000119">
      <w:pPr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Öğrenme çıktıları ile program yeterlilikleri arasındaki ilişkinin gücünü aşağıdaki gibi rakamla ifade ediniz:</w:t>
      </w:r>
    </w:p>
    <w:p w:rsidR="00000000" w:rsidDel="00000000" w:rsidP="00000000" w:rsidRDefault="00000000" w:rsidRPr="00000000" w14:paraId="0000011A">
      <w:pPr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1= çok zayıf ilişki</w:t>
      </w:r>
    </w:p>
    <w:p w:rsidR="00000000" w:rsidDel="00000000" w:rsidP="00000000" w:rsidRDefault="00000000" w:rsidRPr="00000000" w14:paraId="0000011B">
      <w:pPr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2= zayıf ilişki</w:t>
      </w:r>
    </w:p>
    <w:p w:rsidR="00000000" w:rsidDel="00000000" w:rsidP="00000000" w:rsidRDefault="00000000" w:rsidRPr="00000000" w14:paraId="0000011C">
      <w:pPr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3= ilişkili</w:t>
      </w:r>
    </w:p>
    <w:p w:rsidR="00000000" w:rsidDel="00000000" w:rsidP="00000000" w:rsidRDefault="00000000" w:rsidRPr="00000000" w14:paraId="0000011D">
      <w:pPr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4= güçlü ilişki</w:t>
      </w:r>
    </w:p>
    <w:p w:rsidR="00000000" w:rsidDel="00000000" w:rsidP="00000000" w:rsidRDefault="00000000" w:rsidRPr="00000000" w14:paraId="0000011E">
      <w:pPr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5= çok güçlü ilişki</w:t>
      </w:r>
    </w:p>
    <w:p w:rsidR="00000000" w:rsidDel="00000000" w:rsidP="00000000" w:rsidRDefault="00000000" w:rsidRPr="00000000" w14:paraId="0000011F">
      <w:pPr>
        <w:ind w:left="0" w:hanging="2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1273.0" w:type="dxa"/>
        <w:jc w:val="center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000"/>
      </w:tblPr>
      <w:tblGrid>
        <w:gridCol w:w="1155"/>
        <w:gridCol w:w="1009"/>
        <w:gridCol w:w="845"/>
        <w:gridCol w:w="1000"/>
        <w:gridCol w:w="1000"/>
        <w:gridCol w:w="1169"/>
        <w:gridCol w:w="783"/>
        <w:gridCol w:w="1392"/>
        <w:gridCol w:w="737"/>
        <w:gridCol w:w="1326"/>
        <w:gridCol w:w="857"/>
        <w:tblGridChange w:id="0">
          <w:tblGrid>
            <w:gridCol w:w="1155"/>
            <w:gridCol w:w="1009"/>
            <w:gridCol w:w="845"/>
            <w:gridCol w:w="1000"/>
            <w:gridCol w:w="1000"/>
            <w:gridCol w:w="1169"/>
            <w:gridCol w:w="783"/>
            <w:gridCol w:w="1392"/>
            <w:gridCol w:w="737"/>
            <w:gridCol w:w="1326"/>
            <w:gridCol w:w="857"/>
          </w:tblGrid>
        </w:tblGridChange>
      </w:tblGrid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20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PY1 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PY2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PY3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PY4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PY5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PY6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PY7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PY8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PY9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PY10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2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D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F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0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3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4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4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ÖÇ4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4F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5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5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5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5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5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5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5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</w:tbl>
    <w:p w:rsidR="00000000" w:rsidDel="00000000" w:rsidP="00000000" w:rsidRDefault="00000000" w:rsidRPr="00000000" w14:paraId="00000157">
      <w:pPr>
        <w:ind w:left="0"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540" w:top="1134" w:left="1800" w:right="1750" w:header="284" w:footer="30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26"/>
        <w:tab w:val="right" w:leader="none" w:pos="9072"/>
      </w:tabs>
      <w:spacing w:line="240" w:lineRule="auto"/>
      <w:ind w:left="0" w:hanging="2"/>
      <w:rPr>
        <w:color w:val="000000"/>
        <w:sz w:val="20"/>
        <w:szCs w:val="20"/>
      </w:rPr>
    </w:pPr>
    <w:r w:rsidDel="00000000" w:rsidR="00000000" w:rsidRPr="00000000">
      <w:rPr>
        <w:color w:val="000000"/>
        <w:sz w:val="18"/>
        <w:szCs w:val="18"/>
        <w:rtl w:val="0"/>
      </w:rPr>
      <w:t xml:space="preserve">Doküman no: F.FR.214  Yayın Tarihi: 27.11.2024 Rev no/Tarih: 00/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9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ind w:left="0" w:hanging="2"/>
      <w:rPr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9"/>
      <w:tblW w:w="10601.0" w:type="dxa"/>
      <w:jc w:val="left"/>
      <w:tblInd w:w="-962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152"/>
      <w:gridCol w:w="8449"/>
      <w:tblGridChange w:id="0">
        <w:tblGrid>
          <w:gridCol w:w="2152"/>
          <w:gridCol w:w="8449"/>
        </w:tblGrid>
      </w:tblGridChange>
    </w:tblGrid>
    <w:tr>
      <w:trPr>
        <w:cantSplit w:val="0"/>
        <w:trHeight w:val="1350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15A">
          <w:pPr>
            <w:tabs>
              <w:tab w:val="center" w:leader="none" w:pos="4536"/>
              <w:tab w:val="right" w:leader="none" w:pos="9072"/>
            </w:tabs>
            <w:ind w:left="0" w:hanging="2"/>
            <w:jc w:val="center"/>
            <w:rPr>
              <w:rFonts w:ascii="Tahoma" w:cs="Tahoma" w:eastAsia="Tahoma" w:hAnsi="Tahoma"/>
              <w:sz w:val="22"/>
              <w:szCs w:val="22"/>
            </w:rPr>
          </w:pPr>
          <w:r w:rsidDel="00000000" w:rsidR="00000000" w:rsidRPr="00000000">
            <w:rPr>
              <w:rFonts w:ascii="Tahoma" w:cs="Tahoma" w:eastAsia="Tahoma" w:hAnsi="Tahoma"/>
              <w:sz w:val="22"/>
              <w:szCs w:val="22"/>
            </w:rPr>
            <w:drawing>
              <wp:inline distB="0" distT="0" distL="114300" distR="114300">
                <wp:extent cx="1226820" cy="1210310"/>
                <wp:effectExtent b="0" l="0" r="0" t="0"/>
                <wp:docPr id="102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820" cy="121031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5B">
          <w:pPr>
            <w:ind w:left="0" w:hanging="2"/>
            <w:jc w:val="center"/>
            <w:rPr>
              <w:sz w:val="22"/>
              <w:szCs w:val="22"/>
            </w:rPr>
          </w:pPr>
          <w:r w:rsidDel="00000000" w:rsidR="00000000" w:rsidRPr="00000000">
            <w:rPr>
              <w:b w:val="1"/>
              <w:bCs w:val="1"/>
              <w:sz w:val="22"/>
              <w:szCs w:val="22"/>
              <w:rtl w:val="0"/>
            </w:rPr>
            <w:t xml:space="preserve">İKTİSADİ İDARİ VE SOSYAL BİLİMLER FAKÜLTESİ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5C">
          <w:pPr>
            <w:ind w:left="0" w:hanging="2"/>
            <w:jc w:val="center"/>
            <w:rPr>
              <w:sz w:val="22"/>
              <w:szCs w:val="22"/>
            </w:rPr>
          </w:pPr>
          <w:r w:rsidDel="00000000" w:rsidR="00000000" w:rsidRPr="00000000">
            <w:rPr>
              <w:b w:val="1"/>
              <w:bCs w:val="1"/>
              <w:sz w:val="22"/>
              <w:szCs w:val="22"/>
              <w:rtl w:val="0"/>
            </w:rPr>
            <w:t xml:space="preserve">ULUSLARARASI TİCARET VE LOJİSTİK BÖLÜMÜ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5D">
          <w:pPr>
            <w:tabs>
              <w:tab w:val="center" w:leader="none" w:pos="4536"/>
              <w:tab w:val="right" w:leader="none" w:pos="9072"/>
            </w:tabs>
            <w:ind w:left="0" w:hanging="2"/>
            <w:jc w:val="center"/>
            <w:rPr>
              <w:sz w:val="28"/>
              <w:szCs w:val="28"/>
            </w:rPr>
          </w:pPr>
          <w:r w:rsidDel="00000000" w:rsidR="00000000" w:rsidRPr="00000000">
            <w:rPr>
              <w:rtl w:val="0"/>
            </w:rPr>
            <w:t xml:space="preserve">LOJISTIKTE GÜNCEL KONULAR </w:t>
          </w:r>
          <w:r w:rsidDel="00000000" w:rsidR="00000000" w:rsidRPr="00000000">
            <w:rPr>
              <w:b w:val="1"/>
              <w:bCs w:val="1"/>
              <w:sz w:val="22"/>
              <w:szCs w:val="22"/>
              <w:rtl w:val="0"/>
            </w:rPr>
            <w:t xml:space="preserve">DERS BİLGİ FORMU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t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Balk1Char" w:customStyle="1">
    <w:name w:val="Başlık 1 Char"/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 w:val="en-US"/>
    </w:rPr>
  </w:style>
  <w:style w:type="paragraph" w:styleId="GvdeMetni">
    <w:name w:val="Body Text"/>
    <w:basedOn w:val="Normal"/>
    <w:rPr>
      <w:szCs w:val="20"/>
    </w:rPr>
  </w:style>
  <w:style w:type="character" w:styleId="GvdeMetniChar" w:customStyle="1">
    <w:name w:val="Gövde Metni Char"/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val="en-US"/>
    </w:rPr>
  </w:style>
  <w:style w:type="paragraph" w:styleId="Altbilgi" w:customStyle="1">
    <w:name w:val="Altbilgi"/>
    <w:basedOn w:val="Normal"/>
    <w:rPr>
      <w:sz w:val="20"/>
      <w:szCs w:val="20"/>
    </w:rPr>
  </w:style>
  <w:style w:type="character" w:styleId="AltbilgiChar" w:customStyle="1">
    <w:name w:val="Altbilgi Char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val="en-US"/>
    </w:rPr>
  </w:style>
  <w:style w:type="character" w:styleId="SayfaNumaras">
    <w:name w:val="page number"/>
    <w:basedOn w:val="VarsaylanParagrafYazTipi"/>
    <w:rPr>
      <w:w w:val="100"/>
      <w:position w:val="-1"/>
      <w:effect w:val="none"/>
      <w:vertAlign w:val="baseline"/>
      <w:cs w:val="0"/>
      <w:em w:val="none"/>
    </w:rPr>
  </w:style>
  <w:style w:type="paragraph" w:styleId="BalonMetni">
    <w:name w:val="Balloon Text"/>
    <w:basedOn w:val="Normal"/>
    <w:qFormat w:val="1"/>
    <w:rPr>
      <w:rFonts w:ascii="Tahoma" w:cs="Tahoma" w:hAnsi="Tahoma"/>
      <w:sz w:val="16"/>
      <w:szCs w:val="16"/>
    </w:rPr>
  </w:style>
  <w:style w:type="character" w:styleId="BalonMetniChar" w:customStyle="1">
    <w:name w:val="Balon Metni Char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val="en-US"/>
    </w:rPr>
  </w:style>
  <w:style w:type="paragraph" w:styleId="MetindersierikleriChar" w:customStyle="1">
    <w:name w:val="Metin ders içerikleri Char"/>
    <w:basedOn w:val="NormalWeb"/>
    <w:pPr>
      <w:jc w:val="both"/>
    </w:pPr>
    <w:rPr>
      <w:sz w:val="20"/>
      <w:szCs w:val="20"/>
      <w:lang w:eastAsia="tr-TR" w:val="en-GB"/>
    </w:rPr>
  </w:style>
  <w:style w:type="character" w:styleId="MetindersierikleriCharChar" w:customStyle="1">
    <w:name w:val="Metin ders içerikleri Char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val="en-GB"/>
    </w:rPr>
  </w:style>
  <w:style w:type="paragraph" w:styleId="NormalWeb">
    <w:name w:val="Normal (Web)"/>
    <w:basedOn w:val="Normal"/>
    <w:qFormat w:val="1"/>
  </w:style>
  <w:style w:type="paragraph" w:styleId="metin" w:customStyle="1">
    <w:name w:val="metin"/>
    <w:basedOn w:val="Normal"/>
    <w:pPr>
      <w:spacing w:line="360" w:lineRule="auto"/>
      <w:jc w:val="both"/>
    </w:pPr>
    <w:rPr>
      <w:color w:val="000000"/>
      <w:sz w:val="20"/>
      <w:szCs w:val="20"/>
      <w:lang w:eastAsia="tr-TR" w:val="en-GB"/>
    </w:rPr>
  </w:style>
  <w:style w:type="paragraph" w:styleId="stbilgi" w:customStyle="1">
    <w:name w:val="Üstbilgi"/>
    <w:basedOn w:val="Normal"/>
    <w:qFormat w:val="1"/>
  </w:style>
  <w:style w:type="character" w:styleId="stbilgiChar" w:customStyle="1">
    <w:name w:val="Üstbilgi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 w:val="en-US"/>
    </w:rPr>
  </w:style>
  <w:style w:type="character" w:styleId="Kpr">
    <w:name w:val="Hyperlink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loKlavuzu">
    <w:name w:val="Table Grid"/>
    <w:basedOn w:val="NormalTablo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pple-style-span" w:customStyle="1">
    <w:name w:val="apple-style-span"/>
    <w:rPr>
      <w:w w:val="100"/>
      <w:position w:val="-1"/>
      <w:effect w:val="none"/>
      <w:vertAlign w:val="baseline"/>
      <w:cs w:val="0"/>
      <w:em w:val="none"/>
    </w:rPr>
  </w:style>
  <w:style w:type="paragraph" w:styleId="ListeParagraf">
    <w:name w:val="List Paragraph"/>
    <w:basedOn w:val="Normal"/>
    <w:pPr>
      <w:ind w:left="720"/>
      <w:contextualSpacing w:val="1"/>
    </w:pPr>
  </w:style>
  <w:style w:type="character" w:styleId="AltBilgiChar0" w:customStyle="1">
    <w:name w:val="Alt Bilgi Char"/>
    <w:rPr>
      <w:w w:val="100"/>
      <w:position w:val="-1"/>
      <w:effect w:val="none"/>
      <w:vertAlign w:val="baseline"/>
      <w:cs w:val="0"/>
      <w:em w:val="none"/>
    </w:rPr>
  </w:style>
  <w:style w:type="character" w:styleId="Gl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Balk3Char" w:customStyle="1">
    <w:name w:val="Başlık 3 Char"/>
    <w:rPr>
      <w:rFonts w:ascii="Calibri Light" w:cs="Times New Roman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en-US" w:val="en-US"/>
    </w:r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0">
    <w:name w:val="header"/>
    <w:basedOn w:val="Normal"/>
    <w:link w:val="stBilgiChar0"/>
    <w:uiPriority w:val="99"/>
    <w:unhideWhenUsed w:val="1"/>
    <w:rsid w:val="00B72886"/>
    <w:pPr>
      <w:tabs>
        <w:tab w:val="center" w:pos="4703"/>
        <w:tab w:val="right" w:pos="9406"/>
      </w:tabs>
      <w:spacing w:line="240" w:lineRule="auto"/>
    </w:pPr>
  </w:style>
  <w:style w:type="character" w:styleId="stBilgiChar0" w:customStyle="1">
    <w:name w:val="Üst Bilgi Char"/>
    <w:basedOn w:val="VarsaylanParagrafYazTipi"/>
    <w:link w:val="stBilgi0"/>
    <w:uiPriority w:val="99"/>
    <w:rsid w:val="00B72886"/>
    <w:rPr>
      <w:position w:val="-1"/>
      <w:lang w:val="en-US"/>
    </w:rPr>
  </w:style>
  <w:style w:type="paragraph" w:styleId="AltBilgi0">
    <w:name w:val="footer"/>
    <w:basedOn w:val="Normal"/>
    <w:link w:val="AltBilgiChar1"/>
    <w:uiPriority w:val="99"/>
    <w:unhideWhenUsed w:val="1"/>
    <w:rsid w:val="00B72886"/>
    <w:pPr>
      <w:tabs>
        <w:tab w:val="center" w:pos="4703"/>
        <w:tab w:val="right" w:pos="9406"/>
      </w:tabs>
      <w:spacing w:line="240" w:lineRule="auto"/>
    </w:pPr>
  </w:style>
  <w:style w:type="character" w:styleId="AltBilgiChar1" w:customStyle="1">
    <w:name w:val="Alt Bilgi Char1"/>
    <w:basedOn w:val="VarsaylanParagrafYazTipi"/>
    <w:link w:val="AltBilgi0"/>
    <w:uiPriority w:val="99"/>
    <w:rsid w:val="00B72886"/>
    <w:rPr>
      <w:position w:val="-1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etin.aycil@hku.edu.tr" TargetMode="External"/><Relationship Id="rId8" Type="http://schemas.openxmlformats.org/officeDocument/2006/relationships/hyperlink" Target="mailto:selin.bolat@hku.edu.t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pdUHteTRBG/ZThN8akrqNR7ZOQ==">CgMxLjAyDmgubTU3djMxdzJjOXpvOAByITFJVWdZTzNOYTNKUHBTRE1iT1FVMGVxSlVYT1FJaWhReA==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2024-11-27T12:00:00Z</dcterms:created>
  <dc:creator>bilal</dc:creator>
</cp:coreProperties>
</file>